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17" w:rsidRDefault="00FA0217" w:rsidP="00FA0217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FA0217" w:rsidRDefault="00FA0217" w:rsidP="00FA0217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FA0217">
        <w:rPr>
          <w:rFonts w:ascii="Bookman Old Style" w:hAnsi="Bookman Old Style" w:cs="Tahoma"/>
          <w:b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2647802</wp:posOffset>
            </wp:positionH>
            <wp:positionV relativeFrom="paragraph">
              <wp:posOffset>-396661</wp:posOffset>
            </wp:positionV>
            <wp:extent cx="641523" cy="801585"/>
            <wp:effectExtent l="19050" t="0" r="4445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0217" w:rsidRDefault="00FA0217" w:rsidP="00FA0217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FA0217" w:rsidRDefault="00FA0217" w:rsidP="00FA0217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FA0217" w:rsidRDefault="00FA0217" w:rsidP="00FA0217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(Provincia di Taranto)</w:t>
      </w:r>
    </w:p>
    <w:p w:rsidR="00FA0217" w:rsidRDefault="00FA0217" w:rsidP="00FA021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C.F. 80008990733</w:t>
      </w:r>
    </w:p>
    <w:p w:rsidR="00FA0217" w:rsidRDefault="00FA0217" w:rsidP="00FA0217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Ufficio Urbanistica ed Edilizia Privata</w:t>
      </w:r>
    </w:p>
    <w:p w:rsidR="00FA0217" w:rsidRDefault="00FA0217" w:rsidP="00FA0217">
      <w:pPr>
        <w:jc w:val="center"/>
        <w:rPr>
          <w:rFonts w:ascii="Bookman Old Style" w:hAnsi="Bookman Old Style"/>
          <w:sz w:val="16"/>
        </w:rPr>
      </w:pPr>
    </w:p>
    <w:p w:rsidR="00FA0217" w:rsidRDefault="00FA0217" w:rsidP="00FA0217">
      <w:pPr>
        <w:ind w:right="360"/>
        <w:jc w:val="center"/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/>
          <w:sz w:val="14"/>
          <w:szCs w:val="14"/>
        </w:rPr>
        <w:t>Via Vittorio Emanuele n. 41</w:t>
      </w:r>
    </w:p>
    <w:p w:rsidR="00FA0217" w:rsidRDefault="00FA0217" w:rsidP="00FA0217">
      <w:pPr>
        <w:jc w:val="center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4"/>
          <w:szCs w:val="14"/>
        </w:rPr>
        <w:t>74020  MARUGGIO (TA)- Telefax 099.9701214</w:t>
      </w:r>
    </w:p>
    <w:p w:rsidR="00FA0217" w:rsidRDefault="00FA0217" w:rsidP="00FA0217">
      <w:pPr>
        <w:pStyle w:val="Testonormale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:rsidR="00FA0217" w:rsidRDefault="00FA0217" w:rsidP="00FA0217">
      <w:pPr>
        <w:pStyle w:val="Testonormale"/>
        <w:ind w:firstLine="2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RILASCIO </w:t>
      </w:r>
      <w:proofErr w:type="spellStart"/>
      <w:r>
        <w:rPr>
          <w:rFonts w:ascii="Bookman Old Style" w:hAnsi="Bookman Old Style"/>
          <w:b/>
          <w:sz w:val="22"/>
          <w:szCs w:val="22"/>
        </w:rPr>
        <w:t>DI</w:t>
      </w:r>
      <w:proofErr w:type="spellEnd"/>
      <w:r>
        <w:rPr>
          <w:rFonts w:ascii="Bookman Old Style" w:hAnsi="Bookman Old Style"/>
          <w:b/>
          <w:sz w:val="22"/>
          <w:szCs w:val="22"/>
        </w:rPr>
        <w:t xml:space="preserve"> PERMESSO </w:t>
      </w:r>
      <w:proofErr w:type="spellStart"/>
      <w:r>
        <w:rPr>
          <w:rFonts w:ascii="Bookman Old Style" w:hAnsi="Bookman Old Style"/>
          <w:b/>
          <w:sz w:val="22"/>
          <w:szCs w:val="22"/>
        </w:rPr>
        <w:t>DI</w:t>
      </w:r>
      <w:proofErr w:type="spellEnd"/>
      <w:r>
        <w:rPr>
          <w:rFonts w:ascii="Bookman Old Style" w:hAnsi="Bookman Old Style"/>
          <w:b/>
          <w:sz w:val="22"/>
          <w:szCs w:val="22"/>
        </w:rPr>
        <w:t xml:space="preserve"> COSTRUIRE</w:t>
      </w:r>
    </w:p>
    <w:p w:rsidR="00FA0217" w:rsidRDefault="00FA0217" w:rsidP="00FA0217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</w:p>
    <w:p w:rsidR="00FA0217" w:rsidRDefault="00FA0217" w:rsidP="00FA0217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FA0217" w:rsidRDefault="00FA0217" w:rsidP="00FA0217">
      <w:pPr>
        <w:pStyle w:val="Testonormale"/>
        <w:jc w:val="both"/>
        <w:rPr>
          <w:rFonts w:ascii="Bookman Old Style" w:hAnsi="Bookman Old Style"/>
          <w:sz w:val="22"/>
          <w:szCs w:val="22"/>
        </w:rPr>
      </w:pPr>
    </w:p>
    <w:p w:rsidR="00FA0217" w:rsidRDefault="00FA0217" w:rsidP="00FA0217">
      <w:pPr>
        <w:pStyle w:val="Testonormale"/>
        <w:spacing w:line="48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Ai sensi e per gli effetti di cui all'art. 20, comma 7, del DPR 6 giugno 2001, n. 380, nel testo vigente (Testo Unico delle disposizioni legislative in materia Edilizia),</w:t>
      </w:r>
    </w:p>
    <w:p w:rsidR="00FA0217" w:rsidRDefault="00FA0217" w:rsidP="00FA0217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RENDE NOTO</w:t>
      </w:r>
    </w:p>
    <w:p w:rsidR="00FA0217" w:rsidRDefault="00FA0217" w:rsidP="00FA0217">
      <w:pPr>
        <w:pStyle w:val="Testonormale"/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FA0217" w:rsidRDefault="00FA0217" w:rsidP="00FA0217">
      <w:pPr>
        <w:pStyle w:val="Corpodeltesto2"/>
        <w:spacing w:after="0"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 è stato rilasciato il permesso di costruire n. </w:t>
      </w:r>
      <w:r>
        <w:rPr>
          <w:rFonts w:ascii="Bookman Old Style" w:hAnsi="Bookman Old Style"/>
          <w:b/>
          <w:sz w:val="22"/>
          <w:szCs w:val="22"/>
        </w:rPr>
        <w:t>67</w:t>
      </w:r>
      <w:r>
        <w:rPr>
          <w:rFonts w:ascii="Bookman Old Style" w:hAnsi="Bookman Old Style"/>
        </w:rPr>
        <w:t xml:space="preserve"> in data </w:t>
      </w:r>
      <w:r>
        <w:rPr>
          <w:rFonts w:ascii="Bookman Old Style" w:hAnsi="Bookman Old Style"/>
          <w:b/>
        </w:rPr>
        <w:t>8</w:t>
      </w:r>
      <w:r>
        <w:rPr>
          <w:rFonts w:ascii="Bookman Old Style" w:hAnsi="Bookman Old Style"/>
          <w:b/>
          <w:sz w:val="22"/>
          <w:szCs w:val="22"/>
        </w:rPr>
        <w:t xml:space="preserve"> ottobre 2012</w:t>
      </w:r>
      <w:r>
        <w:rPr>
          <w:rFonts w:ascii="Bookman Old Style" w:hAnsi="Bookman Old Style"/>
        </w:rPr>
        <w:t xml:space="preserve"> a nome del Sig. </w:t>
      </w:r>
      <w:r>
        <w:rPr>
          <w:rFonts w:ascii="Bookman Old Style" w:hAnsi="Bookman Old Style"/>
          <w:b/>
          <w:noProof/>
        </w:rPr>
        <w:t>DE LUCA Cosimo Antonio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 xml:space="preserve">nato a </w:t>
      </w:r>
      <w:r>
        <w:rPr>
          <w:rFonts w:ascii="Bookman Old Style" w:hAnsi="Bookman Old Style"/>
          <w:b/>
          <w:noProof/>
        </w:rPr>
        <w:t xml:space="preserve">Massafra (Ta) </w:t>
      </w:r>
      <w:r>
        <w:rPr>
          <w:rFonts w:ascii="Bookman Old Style" w:hAnsi="Bookman Old Style"/>
        </w:rPr>
        <w:t xml:space="preserve">il </w:t>
      </w:r>
      <w:r>
        <w:rPr>
          <w:rFonts w:ascii="Bookman Old Style" w:hAnsi="Bookman Old Style"/>
          <w:b/>
        </w:rPr>
        <w:t>23</w:t>
      </w:r>
      <w:r>
        <w:rPr>
          <w:rFonts w:ascii="Bookman Old Style" w:hAnsi="Bookman Old Style"/>
          <w:b/>
          <w:noProof/>
        </w:rPr>
        <w:t xml:space="preserve"> marzo 1964</w:t>
      </w:r>
      <w:r>
        <w:rPr>
          <w:rFonts w:ascii="Bookman Old Style" w:hAnsi="Bookman Old Style"/>
        </w:rPr>
        <w:t xml:space="preserve"> ed ivi residente alla </w:t>
      </w:r>
      <w:r>
        <w:rPr>
          <w:rFonts w:ascii="Bookman Old Style" w:hAnsi="Bookman Old Style"/>
          <w:b/>
          <w:noProof/>
        </w:rPr>
        <w:t>Via Nocera n. 3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b/>
        </w:rPr>
        <w:t xml:space="preserve">CF: </w:t>
      </w:r>
      <w:r>
        <w:rPr>
          <w:rFonts w:ascii="Bookman Old Style" w:hAnsi="Bookman Old Style"/>
          <w:b/>
          <w:noProof/>
        </w:rPr>
        <w:t>DLC CMN 64C23 F027K</w:t>
      </w:r>
      <w:r>
        <w:rPr>
          <w:rFonts w:ascii="Bookman Old Style" w:hAnsi="Bookman Old Style"/>
          <w:b/>
        </w:rPr>
        <w:t xml:space="preserve">, in qualità di Dirigente Direzione </w:t>
      </w:r>
      <w:proofErr w:type="spellStart"/>
      <w:r>
        <w:rPr>
          <w:rFonts w:ascii="Bookman Old Style" w:hAnsi="Bookman Old Style"/>
          <w:b/>
        </w:rPr>
        <w:t>Amm.va</w:t>
      </w:r>
      <w:proofErr w:type="spellEnd"/>
      <w:r>
        <w:rPr>
          <w:rFonts w:ascii="Bookman Old Style" w:hAnsi="Bookman Old Style"/>
          <w:b/>
        </w:rPr>
        <w:t>/Patrimonio I.A.C.P. (Istituto Autonomo Case Popolari),</w:t>
      </w:r>
      <w:r>
        <w:rPr>
          <w:rFonts w:ascii="Bookman Old Style" w:hAnsi="Bookman Old Style"/>
        </w:rPr>
        <w:t xml:space="preserve"> avente ad oggetto l’</w:t>
      </w:r>
      <w:r>
        <w:rPr>
          <w:rFonts w:ascii="Bookman Old Style" w:hAnsi="Bookman Old Style"/>
          <w:b/>
          <w:noProof/>
        </w:rPr>
        <w:t>“Accertamento di conformità art. 36 del DPR 380/2001 di case a schiera per diversa disposizione planimetrica”</w:t>
      </w:r>
      <w:r>
        <w:rPr>
          <w:rFonts w:ascii="Bookman Old Style" w:hAnsi="Bookman Old Style"/>
        </w:rPr>
        <w:t xml:space="preserve">, in </w:t>
      </w:r>
      <w:r>
        <w:rPr>
          <w:rFonts w:ascii="Bookman Old Style" w:hAnsi="Bookman Old Style"/>
          <w:b/>
          <w:noProof/>
        </w:rPr>
        <w:t>Maruggio (Ta) alla via Cavour angolo via Monti e via De Marco</w:t>
      </w:r>
      <w:r>
        <w:rPr>
          <w:rFonts w:ascii="Bookman Old Style" w:hAnsi="Bookman Old Style"/>
          <w:b/>
        </w:rPr>
        <w:t>,</w:t>
      </w:r>
      <w:r>
        <w:rPr>
          <w:rFonts w:ascii="Bookman Old Style" w:hAnsi="Bookman Old Style"/>
        </w:rPr>
        <w:t xml:space="preserve"> su area ricadente in zona Urbanistica omogenea di tipo </w:t>
      </w:r>
      <w:r>
        <w:rPr>
          <w:rFonts w:ascii="Bookman Old Style" w:hAnsi="Bookman Old Style"/>
          <w:b/>
        </w:rPr>
        <w:t>“</w:t>
      </w:r>
      <w:proofErr w:type="spellStart"/>
      <w:r>
        <w:rPr>
          <w:rFonts w:ascii="Bookman Old Style" w:hAnsi="Bookman Old Style"/>
          <w:b/>
          <w:noProof/>
        </w:rPr>
        <w:t>Bb</w:t>
      </w:r>
      <w:proofErr w:type="spellEnd"/>
      <w:r>
        <w:rPr>
          <w:rFonts w:ascii="Bookman Old Style" w:hAnsi="Bookman Old Style"/>
          <w:b/>
          <w:noProof/>
        </w:rPr>
        <w:t xml:space="preserve"> Residenziale Esistente</w:t>
      </w:r>
      <w:r>
        <w:rPr>
          <w:rFonts w:ascii="Bookman Old Style" w:hAnsi="Bookman Old Style"/>
          <w:b/>
        </w:rPr>
        <w:t>”</w:t>
      </w:r>
      <w:r>
        <w:rPr>
          <w:rFonts w:ascii="Bookman Old Style" w:hAnsi="Bookman Old Style"/>
        </w:rPr>
        <w:t xml:space="preserve"> del vigente P.diF., in catasto al </w:t>
      </w:r>
      <w:proofErr w:type="spellStart"/>
      <w:r>
        <w:rPr>
          <w:rFonts w:ascii="Bookman Old Style" w:hAnsi="Bookman Old Style"/>
        </w:rPr>
        <w:t>Fg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  <w:b/>
          <w:noProof/>
        </w:rPr>
        <w:t>25</w:t>
      </w:r>
      <w:r>
        <w:rPr>
          <w:rFonts w:ascii="Bookman Old Style" w:hAnsi="Bookman Old Style"/>
        </w:rPr>
        <w:t xml:space="preserve"> p.lla </w:t>
      </w:r>
      <w:r>
        <w:rPr>
          <w:rFonts w:ascii="Bookman Old Style" w:hAnsi="Bookman Old Style"/>
          <w:b/>
        </w:rPr>
        <w:t>483</w:t>
      </w:r>
      <w:r>
        <w:rPr>
          <w:rFonts w:ascii="Bookman Old Style" w:hAnsi="Bookman Old Style"/>
          <w:b/>
          <w:noProof/>
        </w:rPr>
        <w:t xml:space="preserve"> </w:t>
      </w:r>
      <w:r>
        <w:rPr>
          <w:rFonts w:ascii="Bookman Old Style" w:hAnsi="Bookman Old Style"/>
          <w:noProof/>
        </w:rPr>
        <w:t>dal</w:t>
      </w:r>
      <w:r>
        <w:rPr>
          <w:rFonts w:ascii="Bookman Old Style" w:hAnsi="Bookman Old Style"/>
          <w:b/>
          <w:noProof/>
        </w:rPr>
        <w:t xml:space="preserve"> sub 1 </w:t>
      </w:r>
      <w:r>
        <w:rPr>
          <w:rFonts w:ascii="Bookman Old Style" w:hAnsi="Bookman Old Style"/>
          <w:noProof/>
        </w:rPr>
        <w:t>al</w:t>
      </w:r>
      <w:r>
        <w:rPr>
          <w:rFonts w:ascii="Bookman Old Style" w:hAnsi="Bookman Old Style"/>
          <w:b/>
          <w:noProof/>
        </w:rPr>
        <w:t xml:space="preserve"> 7</w:t>
      </w:r>
      <w:r>
        <w:rPr>
          <w:rFonts w:ascii="Bookman Old Style" w:hAnsi="Bookman Old Style"/>
          <w:b/>
        </w:rPr>
        <w:t>.</w:t>
      </w:r>
    </w:p>
    <w:p w:rsidR="00FA0217" w:rsidRDefault="00FA0217" w:rsidP="00FA0217">
      <w:pPr>
        <w:pStyle w:val="Testonormale"/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Chiunque può prendere visione, presso l'Ufficio Comunale, del Permesso e dei relativi atti di progetto e ricorrere contro il rilascio dello stesso.</w:t>
      </w:r>
    </w:p>
    <w:p w:rsidR="00FA0217" w:rsidRDefault="00FA0217" w:rsidP="00FA0217">
      <w:pPr>
        <w:pStyle w:val="Testonormale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Lì, </w:t>
      </w:r>
      <w:r>
        <w:rPr>
          <w:rFonts w:ascii="Bookman Old Style" w:hAnsi="Bookman Old Style"/>
          <w:b/>
          <w:sz w:val="22"/>
          <w:szCs w:val="22"/>
        </w:rPr>
        <w:t>8 ottobre 2012</w:t>
      </w:r>
    </w:p>
    <w:p w:rsidR="00FA0217" w:rsidRDefault="00FA0217" w:rsidP="00FA0217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FA0217" w:rsidRDefault="00FA0217" w:rsidP="00FA0217">
      <w:pPr>
        <w:pStyle w:val="Testonormale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(Geom. Antonio CURRI)</w:t>
      </w:r>
    </w:p>
    <w:p w:rsidR="00FA0217" w:rsidRDefault="00FA0217" w:rsidP="00FA0217">
      <w:pPr>
        <w:pStyle w:val="Testonormale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A0217" w:rsidRDefault="00FA0217" w:rsidP="00FA0217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 presente avviso è stato affisso all'Albo Pretorio dal_______________ al ______________.</w:t>
      </w:r>
    </w:p>
    <w:p w:rsidR="00FA0217" w:rsidRDefault="00FA0217" w:rsidP="00FA0217">
      <w:pPr>
        <w:pStyle w:val="Testonormale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Lì,_________________</w:t>
      </w:r>
    </w:p>
    <w:p w:rsidR="00FA0217" w:rsidRDefault="00FA0217" w:rsidP="00FA0217">
      <w:pPr>
        <w:pStyle w:val="Titolo4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>IL MESSO COMUNALE</w:t>
      </w:r>
    </w:p>
    <w:p w:rsidR="00FA0217" w:rsidRDefault="00FA0217" w:rsidP="00FA0217">
      <w:pPr>
        <w:rPr>
          <w:rFonts w:ascii="Bookman Old Style" w:hAnsi="Bookman Old Style"/>
          <w:sz w:val="22"/>
          <w:szCs w:val="22"/>
        </w:rPr>
      </w:pPr>
    </w:p>
    <w:p w:rsidR="00FA0217" w:rsidRDefault="00FA0217" w:rsidP="00FA0217">
      <w:pPr>
        <w:rPr>
          <w:rFonts w:ascii="Bookman Old Style" w:hAnsi="Bookman Old Style"/>
          <w:sz w:val="22"/>
          <w:szCs w:val="22"/>
        </w:rPr>
      </w:pPr>
    </w:p>
    <w:p w:rsidR="00A64C59" w:rsidRDefault="00A64C59"/>
    <w:sectPr w:rsidR="00A64C59" w:rsidSect="00A64C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/>
  <w:defaultTabStop w:val="708"/>
  <w:hyphenationZone w:val="283"/>
  <w:characterSpacingControl w:val="doNotCompress"/>
  <w:compat/>
  <w:rsids>
    <w:rsidRoot w:val="00FA0217"/>
    <w:rsid w:val="00A64C59"/>
    <w:rsid w:val="00FA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A0217"/>
    <w:pPr>
      <w:keepNext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FA021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A021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A021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FA0217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FA0217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>Comune Maruggio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2012-10-09T08:53:00Z</dcterms:created>
  <dcterms:modified xsi:type="dcterms:W3CDTF">2012-10-09T08:54:00Z</dcterms:modified>
</cp:coreProperties>
</file>